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CCC" w:rsidRDefault="00D63CCC" w:rsidP="00D63CCC">
      <w:pPr>
        <w:shd w:val="clear" w:color="auto" w:fill="FFFFFF"/>
        <w:spacing w:line="240" w:lineRule="auto"/>
        <w:outlineLvl w:val="0"/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</w:pPr>
      <w:r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  <w:t>D10 Baliace centrum</w:t>
      </w:r>
    </w:p>
    <w:p w:rsidR="00D63CCC" w:rsidRPr="00D63CCC" w:rsidRDefault="00D63CCC" w:rsidP="00D63CCC">
      <w:pPr>
        <w:shd w:val="clear" w:color="auto" w:fill="FFFFFF"/>
        <w:spacing w:line="240" w:lineRule="auto"/>
        <w:outlineLvl w:val="0"/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</w:pPr>
      <w:r w:rsidRPr="00D63CCC"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  <w:t>Balicí centrum RHB-1000</w:t>
      </w:r>
    </w:p>
    <w:p w:rsidR="00D63CCC" w:rsidRPr="00D63CCC" w:rsidRDefault="00D63CCC" w:rsidP="00D63C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Tento univerzální balicí stůl nalezne své uplatnění především v balicích a expedičních centrech, kde se pro balení využívá vlnitá lepenka, obalový papír, </w:t>
      </w:r>
      <w:hyperlink r:id="rId7" w:history="1">
        <w:r w:rsidRPr="00D63CCC">
          <w:rPr>
            <w:rFonts w:ascii="Arial" w:eastAsia="Times New Roman" w:hAnsi="Arial" w:cs="Arial"/>
            <w:color w:val="000000"/>
            <w:sz w:val="21"/>
            <w:szCs w:val="21"/>
            <w:lang w:eastAsia="cs-CZ"/>
          </w:rPr>
          <w:t>PE- fólie</w:t>
        </w:r>
      </w:hyperlink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, </w:t>
      </w:r>
      <w:hyperlink r:id="rId8" w:history="1">
        <w:r w:rsidRPr="00D63CCC">
          <w:rPr>
            <w:rFonts w:ascii="Arial" w:eastAsia="Times New Roman" w:hAnsi="Arial" w:cs="Arial"/>
            <w:color w:val="000000"/>
            <w:sz w:val="21"/>
            <w:szCs w:val="21"/>
            <w:lang w:eastAsia="cs-CZ"/>
          </w:rPr>
          <w:t>bublinková</w:t>
        </w:r>
      </w:hyperlink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 či pěnová fólie, atd. Přidržovač balicího materiálu a řezací kazeta zaručují snadné a přesné odříznutí požadované velikosti balícího materiálu. Odvíjecí tyče jsou vybaveny kuželovými držáky pro optimální vycentrování dutinky balicího materiálu.</w:t>
      </w:r>
    </w:p>
    <w:p w:rsidR="00D63CCC" w:rsidRPr="00D63CCC" w:rsidRDefault="00D63CCC" w:rsidP="00D63C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u w:val="single"/>
          <w:lang w:eastAsia="cs-CZ"/>
        </w:rPr>
        <w:t>Výhody balicího stolu / balicího centra</w:t>
      </w: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: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optimalizuje balicí proces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slouží ke kompletaci a balení zásilek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snižuje prostorovou náročnost balení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lze napojit na dopravníkový systém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maximální šíře balicích materiálů je 1000 mm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naváděcí váleček pro snazší odvíjení papíru z horní role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rozměry jsou 1425 x 980 x 2220 mm (délka x šířka x výška)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nosnost odvíječů je 80kg pro spodní a 25kg pro horní odvíječ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na přání sada výsuvných nohou pro seřízení výšky pracovní desky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výškově nastavitelná horní police pro odkládání kartonů či proložek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lze dodat i po částech nebo doplnit o další komponenty (osvětlení,…)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robustní pracovní deska výšky 850 mm, na přání výškově stavitelná od 750 do 900 mm</w:t>
      </w:r>
    </w:p>
    <w:p w:rsidR="00D63CCC" w:rsidRPr="00D63CCC" w:rsidRDefault="00D63CCC" w:rsidP="00D63C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D63CCC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nástavba s uchycením na jednu roli a držákem panelu pro uchycení dalšího nářadí či výbavy</w:t>
      </w:r>
    </w:p>
    <w:p w:rsidR="006F5D23" w:rsidRPr="00D63CCC" w:rsidRDefault="000D7768" w:rsidP="00D63CCC">
      <w:bookmarkStart w:id="0" w:name="_GoBack"/>
      <w:r>
        <w:rPr>
          <w:noProof/>
          <w:lang w:eastAsia="cs-CZ"/>
        </w:rPr>
        <w:drawing>
          <wp:inline distT="0" distB="0" distL="0" distR="0" wp14:anchorId="294E844A" wp14:editId="0CD21706">
            <wp:extent cx="2381250" cy="3238500"/>
            <wp:effectExtent l="0" t="0" r="0" b="0"/>
            <wp:docPr id="1" name="obrázek 1" descr="https://www.feifer.cz/www/productImages/76955/1_156465148287.540x340.fit.q85.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eifer.cz/www/productImages/76955/1_156465148287.540x340.fit.q85.s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F5D23" w:rsidRPr="00D63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5DE" w:rsidRDefault="00FC75DE" w:rsidP="009A78C7">
      <w:pPr>
        <w:spacing w:after="0" w:line="240" w:lineRule="auto"/>
      </w:pPr>
      <w:r>
        <w:separator/>
      </w:r>
    </w:p>
  </w:endnote>
  <w:endnote w:type="continuationSeparator" w:id="0">
    <w:p w:rsidR="00FC75DE" w:rsidRDefault="00FC75DE" w:rsidP="009A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5DE" w:rsidRDefault="00FC75DE" w:rsidP="009A78C7">
      <w:pPr>
        <w:spacing w:after="0" w:line="240" w:lineRule="auto"/>
      </w:pPr>
      <w:r>
        <w:separator/>
      </w:r>
    </w:p>
  </w:footnote>
  <w:footnote w:type="continuationSeparator" w:id="0">
    <w:p w:rsidR="00FC75DE" w:rsidRDefault="00FC75DE" w:rsidP="009A7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26C98"/>
    <w:multiLevelType w:val="multilevel"/>
    <w:tmpl w:val="7FC2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54535"/>
    <w:multiLevelType w:val="multilevel"/>
    <w:tmpl w:val="B07E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A41D3A"/>
    <w:multiLevelType w:val="multilevel"/>
    <w:tmpl w:val="F8346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0D7768"/>
    <w:rsid w:val="001A6110"/>
    <w:rsid w:val="00252430"/>
    <w:rsid w:val="00613E9B"/>
    <w:rsid w:val="006A228E"/>
    <w:rsid w:val="006B4614"/>
    <w:rsid w:val="006F5D23"/>
    <w:rsid w:val="007C3294"/>
    <w:rsid w:val="009A78C7"/>
    <w:rsid w:val="00AA4FAD"/>
    <w:rsid w:val="00D63CCC"/>
    <w:rsid w:val="00E76EAD"/>
    <w:rsid w:val="00F808B2"/>
    <w:rsid w:val="00FC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8C7"/>
  </w:style>
  <w:style w:type="paragraph" w:styleId="Zpat">
    <w:name w:val="footer"/>
    <w:basedOn w:val="Normln"/>
    <w:link w:val="Zpat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8C7"/>
  </w:style>
  <w:style w:type="character" w:styleId="Siln">
    <w:name w:val="Strong"/>
    <w:basedOn w:val="Standardnpsmoodstavce"/>
    <w:uiPriority w:val="22"/>
    <w:qFormat/>
    <w:rsid w:val="007C3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83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032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6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39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ifer.cz/bublinkov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eifer.cz/pe-fol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2022-05-19T13:35:00Z</dcterms:created>
  <dcterms:modified xsi:type="dcterms:W3CDTF">2022-05-19T13:35:00Z</dcterms:modified>
</cp:coreProperties>
</file>